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5FEF" w14:textId="75C7210E" w:rsidR="00370FDB" w:rsidRDefault="00370FDB" w:rsidP="00370FDB">
      <w:pPr>
        <w:tabs>
          <w:tab w:val="num" w:pos="720"/>
        </w:tabs>
        <w:ind w:left="720" w:hanging="360"/>
        <w:rPr>
          <w:b/>
          <w:bCs/>
          <w:sz w:val="28"/>
          <w:szCs w:val="28"/>
          <w:lang w:val="en-US"/>
        </w:rPr>
      </w:pPr>
      <w:r w:rsidRPr="006F381E">
        <w:rPr>
          <w:b/>
          <w:bCs/>
          <w:sz w:val="28"/>
          <w:szCs w:val="28"/>
          <w:lang w:val="en-US"/>
        </w:rPr>
        <w:t xml:space="preserve">Gender and Trade: </w:t>
      </w:r>
      <w:r w:rsidR="000C5A5D" w:rsidRPr="006F381E">
        <w:rPr>
          <w:b/>
          <w:bCs/>
          <w:sz w:val="28"/>
          <w:szCs w:val="28"/>
          <w:lang w:val="en-US"/>
        </w:rPr>
        <w:t xml:space="preserve"> the example of </w:t>
      </w:r>
      <w:r w:rsidRPr="006F381E">
        <w:rPr>
          <w:b/>
          <w:bCs/>
          <w:sz w:val="28"/>
          <w:szCs w:val="28"/>
          <w:lang w:val="en-US"/>
        </w:rPr>
        <w:t>EU</w:t>
      </w:r>
      <w:r w:rsidR="000C5A5D" w:rsidRPr="006F381E">
        <w:rPr>
          <w:b/>
          <w:bCs/>
          <w:sz w:val="28"/>
          <w:szCs w:val="28"/>
          <w:lang w:val="en-US"/>
        </w:rPr>
        <w:t>’s agreements</w:t>
      </w:r>
      <w:r w:rsidRPr="006F381E">
        <w:rPr>
          <w:b/>
          <w:bCs/>
          <w:sz w:val="28"/>
          <w:szCs w:val="28"/>
          <w:lang w:val="en-US"/>
        </w:rPr>
        <w:t xml:space="preserve"> with Mexico and C</w:t>
      </w:r>
      <w:r w:rsidR="000C5A5D" w:rsidRPr="006F381E">
        <w:rPr>
          <w:b/>
          <w:bCs/>
          <w:sz w:val="28"/>
          <w:szCs w:val="28"/>
          <w:lang w:val="en-US"/>
        </w:rPr>
        <w:t xml:space="preserve">entral </w:t>
      </w:r>
      <w:r w:rsidRPr="006F381E">
        <w:rPr>
          <w:b/>
          <w:bCs/>
          <w:sz w:val="28"/>
          <w:szCs w:val="28"/>
          <w:lang w:val="en-US"/>
        </w:rPr>
        <w:t>A</w:t>
      </w:r>
      <w:r w:rsidR="000C5A5D" w:rsidRPr="006F381E">
        <w:rPr>
          <w:b/>
          <w:bCs/>
          <w:sz w:val="28"/>
          <w:szCs w:val="28"/>
          <w:lang w:val="en-US"/>
        </w:rPr>
        <w:t>merica</w:t>
      </w:r>
    </w:p>
    <w:p w14:paraId="70B8B841" w14:textId="72085BCE" w:rsidR="00721CEB" w:rsidRPr="00721CEB" w:rsidRDefault="00721CEB" w:rsidP="00370FDB">
      <w:pPr>
        <w:tabs>
          <w:tab w:val="num" w:pos="720"/>
        </w:tabs>
        <w:ind w:left="720" w:hanging="360"/>
        <w:rPr>
          <w:b/>
          <w:bCs/>
          <w:sz w:val="24"/>
          <w:szCs w:val="24"/>
          <w:lang w:val="en-US"/>
        </w:rPr>
      </w:pPr>
      <w:r w:rsidRPr="00721CEB">
        <w:rPr>
          <w:b/>
          <w:bCs/>
          <w:sz w:val="24"/>
          <w:szCs w:val="24"/>
          <w:lang w:val="en-US"/>
        </w:rPr>
        <w:t>Presented at IAFFE, Rome, July 2024.</w:t>
      </w:r>
    </w:p>
    <w:p w14:paraId="36702FAB" w14:textId="29B1E44F" w:rsidR="00721CEB" w:rsidRPr="00721CEB" w:rsidRDefault="00721CEB" w:rsidP="00370FDB">
      <w:pPr>
        <w:tabs>
          <w:tab w:val="num" w:pos="720"/>
        </w:tabs>
        <w:ind w:left="720" w:hanging="360"/>
        <w:rPr>
          <w:b/>
          <w:bCs/>
          <w:sz w:val="24"/>
          <w:szCs w:val="24"/>
          <w:lang w:val="es-MX"/>
        </w:rPr>
      </w:pPr>
      <w:r w:rsidRPr="00721CEB">
        <w:rPr>
          <w:b/>
          <w:bCs/>
          <w:sz w:val="24"/>
          <w:szCs w:val="24"/>
          <w:lang w:val="es-MX"/>
        </w:rPr>
        <w:t xml:space="preserve">Edme </w:t>
      </w:r>
      <w:proofErr w:type="spellStart"/>
      <w:r w:rsidRPr="00721CEB">
        <w:rPr>
          <w:b/>
          <w:bCs/>
          <w:sz w:val="24"/>
          <w:szCs w:val="24"/>
          <w:lang w:val="es-MX"/>
        </w:rPr>
        <w:t>Dominguez</w:t>
      </w:r>
      <w:proofErr w:type="spellEnd"/>
      <w:r w:rsidRPr="00721CEB">
        <w:rPr>
          <w:b/>
          <w:bCs/>
          <w:sz w:val="24"/>
          <w:szCs w:val="24"/>
          <w:lang w:val="es-MX"/>
        </w:rPr>
        <w:t xml:space="preserve"> R</w:t>
      </w:r>
    </w:p>
    <w:p w14:paraId="76678F31" w14:textId="3B57CDC9" w:rsidR="00370FDB" w:rsidRPr="006F381E" w:rsidRDefault="00830483" w:rsidP="006F381E">
      <w:pPr>
        <w:tabs>
          <w:tab w:val="num" w:pos="720"/>
        </w:tabs>
        <w:rPr>
          <w:b/>
          <w:bCs/>
          <w:lang w:val="en-US"/>
        </w:rPr>
      </w:pPr>
      <w:r w:rsidRPr="006F381E">
        <w:rPr>
          <w:b/>
          <w:bCs/>
          <w:lang w:val="en-US"/>
        </w:rPr>
        <w:t xml:space="preserve">The Context: </w:t>
      </w:r>
      <w:r w:rsidR="00370FDB" w:rsidRPr="006F381E">
        <w:rPr>
          <w:b/>
          <w:bCs/>
          <w:lang w:val="en-US"/>
        </w:rPr>
        <w:t xml:space="preserve">Latin American </w:t>
      </w:r>
      <w:r w:rsidR="006F381E" w:rsidRPr="006F381E">
        <w:rPr>
          <w:b/>
          <w:bCs/>
          <w:lang w:val="en-US"/>
        </w:rPr>
        <w:t>insertion into</w:t>
      </w:r>
      <w:r w:rsidR="00370FDB" w:rsidRPr="006F381E">
        <w:rPr>
          <w:b/>
          <w:bCs/>
          <w:lang w:val="en-US"/>
        </w:rPr>
        <w:t xml:space="preserve"> globalization</w:t>
      </w:r>
    </w:p>
    <w:p w14:paraId="7C0F8BE4" w14:textId="20E388BA" w:rsidR="00370FDB" w:rsidRDefault="00830483" w:rsidP="00F94F14">
      <w:pPr>
        <w:rPr>
          <w:lang w:val="en-US"/>
        </w:rPr>
      </w:pPr>
      <w:r>
        <w:rPr>
          <w:lang w:val="en-US"/>
        </w:rPr>
        <w:t xml:space="preserve">As in many other parts of the world, the neoliberal wave </w:t>
      </w:r>
      <w:proofErr w:type="gramStart"/>
      <w:r>
        <w:rPr>
          <w:lang w:val="en-US"/>
        </w:rPr>
        <w:t>spreading  during</w:t>
      </w:r>
      <w:proofErr w:type="gramEnd"/>
      <w:r>
        <w:rPr>
          <w:lang w:val="en-US"/>
        </w:rPr>
        <w:t xml:space="preserve"> the 80s-90s gave Latin America as only choice  </w:t>
      </w:r>
      <w:r w:rsidR="00721CEB">
        <w:rPr>
          <w:lang w:val="en-US"/>
        </w:rPr>
        <w:t>to</w:t>
      </w:r>
      <w:r>
        <w:rPr>
          <w:lang w:val="en-US"/>
        </w:rPr>
        <w:t xml:space="preserve"> attain development  to enter the </w:t>
      </w:r>
      <w:r w:rsidR="00370FDB" w:rsidRPr="00370FDB">
        <w:rPr>
          <w:lang w:val="en-US"/>
        </w:rPr>
        <w:t xml:space="preserve"> global markets</w:t>
      </w:r>
      <w:r>
        <w:rPr>
          <w:lang w:val="en-US"/>
        </w:rPr>
        <w:t xml:space="preserve">. This </w:t>
      </w:r>
      <w:proofErr w:type="gramStart"/>
      <w:r>
        <w:rPr>
          <w:lang w:val="en-US"/>
        </w:rPr>
        <w:t>required</w:t>
      </w:r>
      <w:proofErr w:type="gramEnd"/>
      <w:r>
        <w:rPr>
          <w:lang w:val="en-US"/>
        </w:rPr>
        <w:t xml:space="preserve"> to find a niche of competitiveness and most countries in the region decided that their </w:t>
      </w:r>
      <w:r w:rsidR="00370FDB" w:rsidRPr="00370FDB">
        <w:rPr>
          <w:lang w:val="en-US"/>
        </w:rPr>
        <w:t xml:space="preserve">competitive </w:t>
      </w:r>
      <w:proofErr w:type="gramStart"/>
      <w:r w:rsidR="00370FDB" w:rsidRPr="00370FDB">
        <w:rPr>
          <w:lang w:val="en-US"/>
        </w:rPr>
        <w:t xml:space="preserve">advantage </w:t>
      </w:r>
      <w:r>
        <w:rPr>
          <w:lang w:val="en-US"/>
        </w:rPr>
        <w:t xml:space="preserve"> would</w:t>
      </w:r>
      <w:proofErr w:type="gramEnd"/>
      <w:r>
        <w:rPr>
          <w:lang w:val="en-US"/>
        </w:rPr>
        <w:t xml:space="preserve"> be </w:t>
      </w:r>
      <w:r w:rsidR="00370FDB" w:rsidRPr="00370FDB">
        <w:rPr>
          <w:lang w:val="en-US"/>
        </w:rPr>
        <w:t>low salaries and access to raw materials</w:t>
      </w:r>
      <w:r>
        <w:rPr>
          <w:lang w:val="en-US"/>
        </w:rPr>
        <w:t xml:space="preserve">. Cheap </w:t>
      </w:r>
      <w:proofErr w:type="spellStart"/>
      <w:r>
        <w:rPr>
          <w:lang w:val="en-US"/>
        </w:rPr>
        <w:t>labour</w:t>
      </w:r>
      <w:proofErr w:type="spellEnd"/>
      <w:r>
        <w:rPr>
          <w:lang w:val="en-US"/>
        </w:rPr>
        <w:t xml:space="preserve"> opened the doors for the massive entrance of women into </w:t>
      </w:r>
      <w:proofErr w:type="spellStart"/>
      <w:r>
        <w:rPr>
          <w:lang w:val="en-US"/>
        </w:rPr>
        <w:t>labour</w:t>
      </w:r>
      <w:proofErr w:type="spellEnd"/>
      <w:r>
        <w:rPr>
          <w:lang w:val="en-US"/>
        </w:rPr>
        <w:t xml:space="preserve"> markets.</w:t>
      </w:r>
      <w:r w:rsidR="00370FDB" w:rsidRPr="00370FDB">
        <w:rPr>
          <w:lang w:val="en-US"/>
        </w:rPr>
        <w:t xml:space="preserve"> </w:t>
      </w:r>
    </w:p>
    <w:p w14:paraId="3858B14B" w14:textId="77777777" w:rsidR="006F381E" w:rsidRDefault="006F381E" w:rsidP="00F94F14">
      <w:pPr>
        <w:rPr>
          <w:lang w:val="en-US"/>
        </w:rPr>
      </w:pPr>
    </w:p>
    <w:p w14:paraId="62BA16BE" w14:textId="77777777" w:rsidR="006F381E" w:rsidRPr="006F381E" w:rsidRDefault="006F381E" w:rsidP="00F94F14">
      <w:pPr>
        <w:rPr>
          <w:b/>
          <w:bCs/>
          <w:lang w:val="en-US"/>
        </w:rPr>
      </w:pPr>
      <w:r w:rsidRPr="006F381E">
        <w:rPr>
          <w:b/>
          <w:bCs/>
          <w:lang w:val="en-US"/>
        </w:rPr>
        <w:t xml:space="preserve">Cheap </w:t>
      </w:r>
      <w:proofErr w:type="spellStart"/>
      <w:r w:rsidRPr="006F381E">
        <w:rPr>
          <w:b/>
          <w:bCs/>
          <w:lang w:val="en-US"/>
        </w:rPr>
        <w:t>labour</w:t>
      </w:r>
      <w:proofErr w:type="spellEnd"/>
      <w:r w:rsidRPr="006F381E">
        <w:rPr>
          <w:b/>
          <w:bCs/>
          <w:lang w:val="en-US"/>
        </w:rPr>
        <w:t xml:space="preserve"> and women as part of this integration</w:t>
      </w:r>
    </w:p>
    <w:p w14:paraId="037E55DD" w14:textId="2DDEFDDA" w:rsidR="002121EF" w:rsidRDefault="002121EF" w:rsidP="00F94F14">
      <w:pPr>
        <w:rPr>
          <w:lang w:val="en-US"/>
        </w:rPr>
      </w:pPr>
      <w:r>
        <w:rPr>
          <w:lang w:val="en-US"/>
        </w:rPr>
        <w:t xml:space="preserve">This was </w:t>
      </w:r>
      <w:proofErr w:type="gramStart"/>
      <w:r>
        <w:rPr>
          <w:lang w:val="en-US"/>
        </w:rPr>
        <w:t>specially</w:t>
      </w:r>
      <w:proofErr w:type="gramEnd"/>
      <w:r>
        <w:rPr>
          <w:lang w:val="en-US"/>
        </w:rPr>
        <w:t xml:space="preserve"> the case regarding industries. The local ones that in the case of Mexico had been created since the 1960s disappeared, they were not able to survive massive imports of cheap consumer products. New industries, the </w:t>
      </w:r>
      <w:proofErr w:type="gramStart"/>
      <w:r>
        <w:rPr>
          <w:lang w:val="en-US"/>
        </w:rPr>
        <w:t>so called</w:t>
      </w:r>
      <w:proofErr w:type="gramEnd"/>
      <w:r>
        <w:rPr>
          <w:lang w:val="en-US"/>
        </w:rPr>
        <w:t xml:space="preserve"> maquiladoras, </w:t>
      </w:r>
      <w:r w:rsidR="00D304F3">
        <w:rPr>
          <w:lang w:val="en-US"/>
        </w:rPr>
        <w:t xml:space="preserve">assembling factories, part of the global chains of production, arose both in Mexico and Central America. These were American and later European owned industries that in the case of Mexico established themselves in most sectors (car industries, electronics, chemicals, textiles </w:t>
      </w:r>
      <w:proofErr w:type="spellStart"/>
      <w:r w:rsidR="00D304F3">
        <w:rPr>
          <w:lang w:val="en-US"/>
        </w:rPr>
        <w:t>etc</w:t>
      </w:r>
      <w:proofErr w:type="spellEnd"/>
      <w:r w:rsidR="00D304F3">
        <w:rPr>
          <w:lang w:val="en-US"/>
        </w:rPr>
        <w:t xml:space="preserve">) along the border area </w:t>
      </w:r>
      <w:proofErr w:type="gramStart"/>
      <w:r w:rsidR="00D304F3">
        <w:rPr>
          <w:lang w:val="en-US"/>
        </w:rPr>
        <w:t>separating  Mexico</w:t>
      </w:r>
      <w:proofErr w:type="gramEnd"/>
      <w:r w:rsidR="00D304F3">
        <w:rPr>
          <w:lang w:val="en-US"/>
        </w:rPr>
        <w:t xml:space="preserve"> from the US. In Central America these industries remained in the textile sector and were nationally owned but working for American brands.</w:t>
      </w:r>
      <w:r w:rsidR="000B12FE">
        <w:rPr>
          <w:lang w:val="en-US"/>
        </w:rPr>
        <w:t xml:space="preserve"> In both cases, the </w:t>
      </w:r>
      <w:proofErr w:type="spellStart"/>
      <w:r w:rsidR="000B12FE">
        <w:rPr>
          <w:lang w:val="en-US"/>
        </w:rPr>
        <w:t>labour</w:t>
      </w:r>
      <w:proofErr w:type="spellEnd"/>
      <w:r w:rsidR="000B12FE">
        <w:rPr>
          <w:lang w:val="en-US"/>
        </w:rPr>
        <w:t xml:space="preserve"> force was feminized, in the beginning with a higher </w:t>
      </w:r>
      <w:proofErr w:type="gramStart"/>
      <w:r w:rsidR="000B12FE">
        <w:rPr>
          <w:lang w:val="en-US"/>
        </w:rPr>
        <w:t>amount</w:t>
      </w:r>
      <w:proofErr w:type="gramEnd"/>
      <w:r w:rsidR="000B12FE">
        <w:rPr>
          <w:lang w:val="en-US"/>
        </w:rPr>
        <w:t xml:space="preserve"> of women than men among the workers but later on, </w:t>
      </w:r>
      <w:proofErr w:type="spellStart"/>
      <w:r w:rsidR="000B12FE">
        <w:rPr>
          <w:lang w:val="en-US"/>
        </w:rPr>
        <w:t>specially</w:t>
      </w:r>
      <w:proofErr w:type="spellEnd"/>
      <w:r w:rsidR="000B12FE">
        <w:rPr>
          <w:lang w:val="en-US"/>
        </w:rPr>
        <w:t xml:space="preserve"> in the case of Mexico, feminized in the sense of a growing amount of male workers but with low salaries and </w:t>
      </w:r>
      <w:r w:rsidR="00721CEB">
        <w:rPr>
          <w:lang w:val="en-US"/>
        </w:rPr>
        <w:t>precarious</w:t>
      </w:r>
      <w:r w:rsidR="000B12FE">
        <w:rPr>
          <w:lang w:val="en-US"/>
        </w:rPr>
        <w:t xml:space="preserve"> working conditions.</w:t>
      </w:r>
    </w:p>
    <w:p w14:paraId="4B55B034" w14:textId="5EBD6989" w:rsidR="000B12FE" w:rsidRDefault="000B12FE" w:rsidP="00F94F14">
      <w:pPr>
        <w:rPr>
          <w:lang w:val="en-US"/>
        </w:rPr>
      </w:pPr>
      <w:r>
        <w:rPr>
          <w:lang w:val="en-US"/>
        </w:rPr>
        <w:t>Part of this integration into globalization was also the shaping of agro-industry for export</w:t>
      </w:r>
      <w:r w:rsidR="001E54F2">
        <w:rPr>
          <w:lang w:val="en-US"/>
        </w:rPr>
        <w:t xml:space="preserve">. </w:t>
      </w:r>
      <w:r>
        <w:rPr>
          <w:lang w:val="en-US"/>
        </w:rPr>
        <w:t xml:space="preserve"> </w:t>
      </w:r>
      <w:r w:rsidR="001E54F2">
        <w:rPr>
          <w:lang w:val="en-US"/>
        </w:rPr>
        <w:t>I</w:t>
      </w:r>
      <w:r>
        <w:rPr>
          <w:lang w:val="en-US"/>
        </w:rPr>
        <w:t>n the case of Mexico</w:t>
      </w:r>
      <w:r w:rsidR="001E54F2">
        <w:rPr>
          <w:lang w:val="en-US"/>
        </w:rPr>
        <w:t xml:space="preserve"> it</w:t>
      </w:r>
      <w:r>
        <w:rPr>
          <w:lang w:val="en-US"/>
        </w:rPr>
        <w:t xml:space="preserve"> depended </w:t>
      </w:r>
      <w:proofErr w:type="gramStart"/>
      <w:r>
        <w:rPr>
          <w:lang w:val="en-US"/>
        </w:rPr>
        <w:t>for  many</w:t>
      </w:r>
      <w:proofErr w:type="gramEnd"/>
      <w:r>
        <w:rPr>
          <w:lang w:val="en-US"/>
        </w:rPr>
        <w:t xml:space="preserve"> of its tasks on female and child </w:t>
      </w:r>
      <w:proofErr w:type="spellStart"/>
      <w:r>
        <w:rPr>
          <w:lang w:val="en-US"/>
        </w:rPr>
        <w:t>labour</w:t>
      </w:r>
      <w:proofErr w:type="spellEnd"/>
      <w:r>
        <w:rPr>
          <w:lang w:val="en-US"/>
        </w:rPr>
        <w:t xml:space="preserve"> from indigenous groups</w:t>
      </w:r>
      <w:r w:rsidR="00721CEB">
        <w:rPr>
          <w:lang w:val="en-US"/>
        </w:rPr>
        <w:t>,</w:t>
      </w:r>
      <w:r>
        <w:rPr>
          <w:lang w:val="en-US"/>
        </w:rPr>
        <w:t xml:space="preserve"> </w:t>
      </w:r>
      <w:r w:rsidR="001E54F2">
        <w:rPr>
          <w:lang w:val="en-US"/>
        </w:rPr>
        <w:t>seasonal migrants</w:t>
      </w:r>
      <w:r>
        <w:rPr>
          <w:lang w:val="en-US"/>
        </w:rPr>
        <w:t xml:space="preserve"> from many regions in the country.</w:t>
      </w:r>
      <w:r w:rsidR="00687F0F">
        <w:rPr>
          <w:lang w:val="en-US"/>
        </w:rPr>
        <w:t xml:space="preserve"> This kind of </w:t>
      </w:r>
      <w:proofErr w:type="spellStart"/>
      <w:r w:rsidR="00687F0F">
        <w:rPr>
          <w:lang w:val="en-US"/>
        </w:rPr>
        <w:t>labour</w:t>
      </w:r>
      <w:proofErr w:type="spellEnd"/>
      <w:r w:rsidR="00687F0F">
        <w:rPr>
          <w:lang w:val="en-US"/>
        </w:rPr>
        <w:t xml:space="preserve"> confirmed the trends of feminization-deterioration of </w:t>
      </w:r>
      <w:proofErr w:type="spellStart"/>
      <w:r w:rsidR="00687F0F">
        <w:rPr>
          <w:lang w:val="en-US"/>
        </w:rPr>
        <w:t>labour</w:t>
      </w:r>
      <w:proofErr w:type="spellEnd"/>
      <w:r w:rsidR="00687F0F">
        <w:rPr>
          <w:lang w:val="en-US"/>
        </w:rPr>
        <w:t xml:space="preserve"> markets affecting the most marginal and vulnerable groups in society.</w:t>
      </w:r>
    </w:p>
    <w:p w14:paraId="5ED1A946" w14:textId="211CD0E2" w:rsidR="00536CD6" w:rsidRDefault="00536CD6" w:rsidP="00F94F14">
      <w:pPr>
        <w:rPr>
          <w:lang w:val="en-US"/>
        </w:rPr>
      </w:pPr>
      <w:r>
        <w:rPr>
          <w:lang w:val="en-US"/>
        </w:rPr>
        <w:t xml:space="preserve">The bad working conditions and low salaries have continued up to now, In the Mexican case most maquila industries and agro-industry sectors </w:t>
      </w:r>
      <w:proofErr w:type="gramStart"/>
      <w:r>
        <w:rPr>
          <w:lang w:val="en-US"/>
        </w:rPr>
        <w:t>lack  honest</w:t>
      </w:r>
      <w:proofErr w:type="gramEnd"/>
      <w:r>
        <w:rPr>
          <w:lang w:val="en-US"/>
        </w:rPr>
        <w:t xml:space="preserve">, real trade unions that can defend the workers interests. This has started to change with the modernized NAFTA agreement that demands respect and freedom for such </w:t>
      </w:r>
      <w:proofErr w:type="spellStart"/>
      <w:r>
        <w:rPr>
          <w:lang w:val="en-US"/>
        </w:rPr>
        <w:t>labour</w:t>
      </w:r>
      <w:proofErr w:type="spellEnd"/>
      <w:r>
        <w:rPr>
          <w:lang w:val="en-US"/>
        </w:rPr>
        <w:t xml:space="preserve"> </w:t>
      </w:r>
      <w:proofErr w:type="gramStart"/>
      <w:r>
        <w:rPr>
          <w:lang w:val="en-US"/>
        </w:rPr>
        <w:t>organizations</w:t>
      </w:r>
      <w:proofErr w:type="gramEnd"/>
      <w:r>
        <w:rPr>
          <w:lang w:val="en-US"/>
        </w:rPr>
        <w:t xml:space="preserve"> but these changes are extremely slow</w:t>
      </w:r>
      <w:r w:rsidR="00721CEB">
        <w:rPr>
          <w:lang w:val="en-US"/>
        </w:rPr>
        <w:t xml:space="preserve"> and most maquila owners are reluctant to accept them</w:t>
      </w:r>
      <w:r>
        <w:rPr>
          <w:lang w:val="en-US"/>
        </w:rPr>
        <w:t xml:space="preserve">. In the case of Central America there are more trade </w:t>
      </w:r>
      <w:proofErr w:type="gramStart"/>
      <w:r>
        <w:rPr>
          <w:lang w:val="en-US"/>
        </w:rPr>
        <w:t>unions</w:t>
      </w:r>
      <w:proofErr w:type="gramEnd"/>
      <w:r>
        <w:rPr>
          <w:lang w:val="en-US"/>
        </w:rPr>
        <w:t xml:space="preserve"> but they are also weak, too small or corrupt to really </w:t>
      </w:r>
      <w:r>
        <w:rPr>
          <w:lang w:val="en-US"/>
        </w:rPr>
        <w:lastRenderedPageBreak/>
        <w:t xml:space="preserve">defend workers’ interests. Moreover, in </w:t>
      </w:r>
      <w:r w:rsidR="00721CEB">
        <w:rPr>
          <w:lang w:val="en-US"/>
        </w:rPr>
        <w:t>recent</w:t>
      </w:r>
      <w:r>
        <w:rPr>
          <w:lang w:val="en-US"/>
        </w:rPr>
        <w:t xml:space="preserve"> years, Central America has been losing maquila industries that are moving to even cheaper regions.</w:t>
      </w:r>
      <w:r w:rsidR="00666176">
        <w:rPr>
          <w:lang w:val="en-US"/>
        </w:rPr>
        <w:t xml:space="preserve"> This situation, together with prevailing violence, has been one of the reasons behind the waves of migrants coming from both Central America and Mexico trying to reach the US.</w:t>
      </w:r>
    </w:p>
    <w:p w14:paraId="63A69AF8" w14:textId="23470EE7" w:rsidR="00A41043" w:rsidRPr="006F381E" w:rsidRDefault="006F381E">
      <w:pPr>
        <w:rPr>
          <w:b/>
          <w:bCs/>
          <w:lang w:val="en-US"/>
        </w:rPr>
      </w:pPr>
      <w:r w:rsidRPr="006F381E">
        <w:rPr>
          <w:b/>
          <w:bCs/>
          <w:lang w:val="en-US"/>
        </w:rPr>
        <w:t xml:space="preserve">The case of the </w:t>
      </w:r>
      <w:r w:rsidR="00BE1447" w:rsidRPr="006F381E">
        <w:rPr>
          <w:b/>
          <w:bCs/>
          <w:lang w:val="en-US"/>
        </w:rPr>
        <w:t>Mexico-TMEC- NAFTA 2 and EU-Mex Assoc agreement</w:t>
      </w:r>
    </w:p>
    <w:p w14:paraId="02E922A4" w14:textId="79CDE3D3" w:rsidR="00432BFB" w:rsidRDefault="00432BFB">
      <w:pPr>
        <w:rPr>
          <w:lang w:val="en-US"/>
        </w:rPr>
      </w:pPr>
      <w:r>
        <w:rPr>
          <w:lang w:val="en-US"/>
        </w:rPr>
        <w:t xml:space="preserve">Both NAFTA and the EU-Mexico agreements have been mechanisms accelerating the process described above. </w:t>
      </w:r>
      <w:r w:rsidR="00C55E1E">
        <w:rPr>
          <w:lang w:val="en-US"/>
        </w:rPr>
        <w:t xml:space="preserve">These mechanisms have encouraged investments in the areas already described </w:t>
      </w:r>
      <w:proofErr w:type="gramStart"/>
      <w:r w:rsidR="00C55E1E">
        <w:rPr>
          <w:lang w:val="en-US"/>
        </w:rPr>
        <w:t>in order to</w:t>
      </w:r>
      <w:proofErr w:type="gramEnd"/>
      <w:r w:rsidR="00C55E1E">
        <w:rPr>
          <w:lang w:val="en-US"/>
        </w:rPr>
        <w:t xml:space="preserve"> reach the American market in more competitive conditions trying to beat Chines import</w:t>
      </w:r>
      <w:r w:rsidR="00721CEB">
        <w:rPr>
          <w:lang w:val="en-US"/>
        </w:rPr>
        <w:t>s</w:t>
      </w:r>
      <w:r w:rsidR="00C55E1E">
        <w:rPr>
          <w:lang w:val="en-US"/>
        </w:rPr>
        <w:t xml:space="preserve"> to the same market.</w:t>
      </w:r>
      <w:r w:rsidR="004F460A">
        <w:rPr>
          <w:lang w:val="en-US"/>
        </w:rPr>
        <w:t xml:space="preserve"> The unique combination </w:t>
      </w:r>
      <w:proofErr w:type="gramStart"/>
      <w:r w:rsidR="004F460A">
        <w:rPr>
          <w:lang w:val="en-US"/>
        </w:rPr>
        <w:t>of  the</w:t>
      </w:r>
      <w:proofErr w:type="gramEnd"/>
      <w:r w:rsidR="004F460A">
        <w:rPr>
          <w:lang w:val="en-US"/>
        </w:rPr>
        <w:t xml:space="preserve"> so called free trade and protected investment has made it very lucrative for American and European enterprises to increase their profits at the cost of </w:t>
      </w:r>
      <w:proofErr w:type="spellStart"/>
      <w:r w:rsidR="004F460A">
        <w:rPr>
          <w:lang w:val="en-US"/>
        </w:rPr>
        <w:t>labour</w:t>
      </w:r>
      <w:proofErr w:type="spellEnd"/>
      <w:r w:rsidR="004F460A">
        <w:rPr>
          <w:lang w:val="en-US"/>
        </w:rPr>
        <w:t xml:space="preserve"> exploita</w:t>
      </w:r>
      <w:r w:rsidR="00F71D43">
        <w:rPr>
          <w:lang w:val="en-US"/>
        </w:rPr>
        <w:t>t</w:t>
      </w:r>
      <w:r w:rsidR="004F460A">
        <w:rPr>
          <w:lang w:val="en-US"/>
        </w:rPr>
        <w:t>ion and environmental degradation of many areas in Mexico.</w:t>
      </w:r>
      <w:r w:rsidR="00F71D43">
        <w:rPr>
          <w:lang w:val="en-US"/>
        </w:rPr>
        <w:t xml:space="preserve"> The new modernized treaty has areas that benefit European interests far more that Mexican ones, </w:t>
      </w:r>
      <w:proofErr w:type="spellStart"/>
      <w:r w:rsidR="00F71D43">
        <w:rPr>
          <w:lang w:val="en-US"/>
        </w:rPr>
        <w:t>specially</w:t>
      </w:r>
      <w:proofErr w:type="spellEnd"/>
      <w:r w:rsidR="00F71D43">
        <w:rPr>
          <w:lang w:val="en-US"/>
        </w:rPr>
        <w:t xml:space="preserve"> among small </w:t>
      </w:r>
      <w:proofErr w:type="gramStart"/>
      <w:r w:rsidR="00F71D43">
        <w:rPr>
          <w:lang w:val="en-US"/>
        </w:rPr>
        <w:t>enterprises,  consumers</w:t>
      </w:r>
      <w:proofErr w:type="gramEnd"/>
      <w:r w:rsidR="00F71D43">
        <w:rPr>
          <w:lang w:val="en-US"/>
        </w:rPr>
        <w:t xml:space="preserve"> and the environment.</w:t>
      </w:r>
      <w:r w:rsidR="00233E3D">
        <w:rPr>
          <w:lang w:val="en-US"/>
        </w:rPr>
        <w:t xml:space="preserve"> One such example </w:t>
      </w:r>
      <w:proofErr w:type="gramStart"/>
      <w:r w:rsidR="00233E3D">
        <w:rPr>
          <w:lang w:val="en-US"/>
        </w:rPr>
        <w:t>is  the</w:t>
      </w:r>
      <w:proofErr w:type="gramEnd"/>
      <w:r w:rsidR="00233E3D">
        <w:rPr>
          <w:lang w:val="en-US"/>
        </w:rPr>
        <w:t xml:space="preserve"> new rule around public procurement at all levels, from the federal to the municipal one in all the country.</w:t>
      </w:r>
      <w:r w:rsidR="000A52A3">
        <w:rPr>
          <w:lang w:val="en-US"/>
        </w:rPr>
        <w:t xml:space="preserve"> This rule may </w:t>
      </w:r>
      <w:proofErr w:type="gramStart"/>
      <w:r w:rsidR="000A52A3">
        <w:rPr>
          <w:lang w:val="en-US"/>
        </w:rPr>
        <w:t>encourage  a</w:t>
      </w:r>
      <w:proofErr w:type="gramEnd"/>
      <w:r w:rsidR="000A52A3">
        <w:rPr>
          <w:lang w:val="en-US"/>
        </w:rPr>
        <w:t xml:space="preserve"> process of outsourcing where middle and small Mexican business risk being left out of competition by bigger and more powerful European firms. This is already happening in the big macro projects initiated by the present Mexican government, like the Interoceanic corridor in Southern Mexico where several American and </w:t>
      </w:r>
      <w:proofErr w:type="gramStart"/>
      <w:r w:rsidR="000A52A3">
        <w:rPr>
          <w:lang w:val="en-US"/>
        </w:rPr>
        <w:t>European  corporations</w:t>
      </w:r>
      <w:proofErr w:type="gramEnd"/>
      <w:r w:rsidR="000A52A3">
        <w:rPr>
          <w:lang w:val="en-US"/>
        </w:rPr>
        <w:t xml:space="preserve"> are already competing for profitable concessions within this public procurement. On the other hand, this macro project at the Tehuantepec isthmus is already being rejected by the local population in massive protests led by women.</w:t>
      </w:r>
    </w:p>
    <w:p w14:paraId="1AFC4F00" w14:textId="7FDD55C7" w:rsidR="000A52A3" w:rsidRDefault="000A52A3">
      <w:pPr>
        <w:rPr>
          <w:lang w:val="en-US"/>
        </w:rPr>
      </w:pPr>
      <w:r>
        <w:rPr>
          <w:lang w:val="en-US"/>
        </w:rPr>
        <w:t xml:space="preserve">In conclusion, free trade agreements have triggered a process of rapid </w:t>
      </w:r>
      <w:proofErr w:type="gramStart"/>
      <w:r>
        <w:rPr>
          <w:lang w:val="en-US"/>
        </w:rPr>
        <w:t>change  that</w:t>
      </w:r>
      <w:proofErr w:type="gramEnd"/>
      <w:r>
        <w:rPr>
          <w:lang w:val="en-US"/>
        </w:rPr>
        <w:t xml:space="preserve"> has created </w:t>
      </w:r>
      <w:r w:rsidR="00872D26">
        <w:rPr>
          <w:lang w:val="en-US"/>
        </w:rPr>
        <w:t>an</w:t>
      </w:r>
      <w:r>
        <w:rPr>
          <w:lang w:val="en-US"/>
        </w:rPr>
        <w:t>other type of industrialization, mainly foreign owned, with new kind of  feminized jobs, that is to say, employment with cheap salaries and deteriorated working conditions, with scar</w:t>
      </w:r>
      <w:r w:rsidR="00872D26">
        <w:rPr>
          <w:lang w:val="en-US"/>
        </w:rPr>
        <w:t>ce</w:t>
      </w:r>
      <w:r>
        <w:rPr>
          <w:lang w:val="en-US"/>
        </w:rPr>
        <w:t xml:space="preserve"> possibilities for </w:t>
      </w:r>
      <w:proofErr w:type="spellStart"/>
      <w:r>
        <w:rPr>
          <w:lang w:val="en-US"/>
        </w:rPr>
        <w:t>labour</w:t>
      </w:r>
      <w:proofErr w:type="spellEnd"/>
      <w:r>
        <w:rPr>
          <w:lang w:val="en-US"/>
        </w:rPr>
        <w:t xml:space="preserve"> to organize. Moreover, this kind of industrialization and agro-Industries have also been </w:t>
      </w:r>
      <w:r w:rsidR="008B2F98">
        <w:rPr>
          <w:lang w:val="en-US"/>
        </w:rPr>
        <w:t>rather negative for the environment and the health of workers and local populations. Women have specially suffered these consequences in their</w:t>
      </w:r>
      <w:r w:rsidR="008A030B">
        <w:rPr>
          <w:lang w:val="en-US"/>
        </w:rPr>
        <w:t xml:space="preserve"> role as </w:t>
      </w:r>
      <w:proofErr w:type="gramStart"/>
      <w:r w:rsidR="008A030B">
        <w:rPr>
          <w:lang w:val="en-US"/>
        </w:rPr>
        <w:t>care-givers</w:t>
      </w:r>
      <w:proofErr w:type="gramEnd"/>
      <w:r w:rsidR="008A030B">
        <w:rPr>
          <w:lang w:val="en-US"/>
        </w:rPr>
        <w:t>, workers, small entrepreneurs and consumers</w:t>
      </w:r>
    </w:p>
    <w:p w14:paraId="23D7BF09" w14:textId="77777777" w:rsidR="00BE1447" w:rsidRPr="00BE1447" w:rsidRDefault="00BE1447">
      <w:pPr>
        <w:rPr>
          <w:lang w:val="en-US"/>
        </w:rPr>
      </w:pPr>
    </w:p>
    <w:sectPr w:rsidR="00BE1447" w:rsidRPr="00BE14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AB69" w14:textId="77777777" w:rsidR="000B0195" w:rsidRDefault="000B0195" w:rsidP="005F1C01">
      <w:pPr>
        <w:spacing w:after="0" w:line="240" w:lineRule="auto"/>
      </w:pPr>
      <w:r>
        <w:separator/>
      </w:r>
    </w:p>
  </w:endnote>
  <w:endnote w:type="continuationSeparator" w:id="0">
    <w:p w14:paraId="3D45FC44" w14:textId="77777777" w:rsidR="000B0195" w:rsidRDefault="000B0195" w:rsidP="005F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A67C" w14:textId="77777777" w:rsidR="000B0195" w:rsidRDefault="000B0195" w:rsidP="005F1C01">
      <w:pPr>
        <w:spacing w:after="0" w:line="240" w:lineRule="auto"/>
      </w:pPr>
      <w:r>
        <w:separator/>
      </w:r>
    </w:p>
  </w:footnote>
  <w:footnote w:type="continuationSeparator" w:id="0">
    <w:p w14:paraId="7F2DB03D" w14:textId="77777777" w:rsidR="000B0195" w:rsidRDefault="000B0195" w:rsidP="005F1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ECFE" w14:textId="77777777" w:rsidR="005F1C01" w:rsidRDefault="005F1C01" w:rsidP="005F1C01">
    <w:pPr>
      <w:pStyle w:val="Sidehoved"/>
      <w:rPr>
        <w:b/>
        <w:bCs/>
      </w:rPr>
    </w:pPr>
  </w:p>
  <w:p w14:paraId="52EF800C" w14:textId="77777777" w:rsidR="005F1C01" w:rsidRPr="005F1C01" w:rsidRDefault="005F1C01" w:rsidP="005F1C01">
    <w:pPr>
      <w:pStyle w:val="Sidehoved"/>
      <w:rPr>
        <w:b/>
        <w:bCs/>
        <w:sz w:val="24"/>
        <w:szCs w:val="24"/>
        <w:lang w:val="en-US"/>
      </w:rPr>
    </w:pPr>
    <w:r w:rsidRPr="00553C25">
      <w:rPr>
        <w:noProof/>
        <w:sz w:val="24"/>
        <w:szCs w:val="24"/>
      </w:rPr>
      <w:drawing>
        <wp:anchor distT="0" distB="0" distL="114300" distR="114300" simplePos="0" relativeHeight="251659264" behindDoc="0" locked="0" layoutInCell="1" allowOverlap="1" wp14:anchorId="1AFD88A4" wp14:editId="0B6FABE9">
          <wp:simplePos x="0" y="0"/>
          <wp:positionH relativeFrom="margin">
            <wp:align>right</wp:align>
          </wp:positionH>
          <wp:positionV relativeFrom="paragraph">
            <wp:posOffset>4325</wp:posOffset>
          </wp:positionV>
          <wp:extent cx="1337094" cy="878682"/>
          <wp:effectExtent l="0" t="0" r="0" b="0"/>
          <wp:wrapSquare wrapText="bothSides"/>
          <wp:docPr id="763027764" name="Billede 1" descr="Et billede, der indeholder Grafik, grafisk design, 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27764" name="Billede 1" descr="Et billede, der indeholder Grafik, grafisk design, kunst&#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1337094" cy="878682"/>
                  </a:xfrm>
                  <a:prstGeom prst="rect">
                    <a:avLst/>
                  </a:prstGeom>
                </pic:spPr>
              </pic:pic>
            </a:graphicData>
          </a:graphic>
        </wp:anchor>
      </w:drawing>
    </w:r>
    <w:r w:rsidRPr="005F1C01">
      <w:rPr>
        <w:b/>
        <w:bCs/>
        <w:sz w:val="24"/>
        <w:szCs w:val="24"/>
        <w:lang w:val="en-US"/>
      </w:rPr>
      <w:t>TRADE POLICIES IN THE CONTEXT OF MACRO-ECONOMIC POLICY MAKING: FEMINIST REFLECTIONS ON RESISTANCE AND ALTERNATIVES</w:t>
    </w:r>
  </w:p>
  <w:p w14:paraId="491039E8" w14:textId="77777777" w:rsidR="005F1C01" w:rsidRPr="005F1C01" w:rsidRDefault="005F1C01" w:rsidP="005F1C01">
    <w:pPr>
      <w:pStyle w:val="Sidehoved"/>
      <w:rPr>
        <w:i/>
        <w:iCs/>
        <w:lang w:val="en-US"/>
      </w:rPr>
    </w:pPr>
    <w:r w:rsidRPr="005F1C01">
      <w:rPr>
        <w:i/>
        <w:iCs/>
        <w:lang w:val="en-US"/>
      </w:rPr>
      <w:t>Panel organised by WIDE+ at the</w:t>
    </w:r>
    <w:r w:rsidRPr="005F1C01">
      <w:rPr>
        <w:b/>
        <w:bCs/>
        <w:i/>
        <w:iCs/>
        <w:lang w:val="en-US"/>
      </w:rPr>
      <w:t xml:space="preserve"> </w:t>
    </w:r>
    <w:r w:rsidRPr="005F1C01">
      <w:rPr>
        <w:i/>
        <w:iCs/>
        <w:lang w:val="en-US"/>
      </w:rPr>
      <w:t>IAFFE (International Association of Feminist Economics) conference in Rome in July 2024</w:t>
    </w:r>
  </w:p>
  <w:p w14:paraId="0E8A5931" w14:textId="77777777" w:rsidR="005F1C01" w:rsidRPr="005F1C01" w:rsidRDefault="005F1C01" w:rsidP="005F1C01">
    <w:pPr>
      <w:pStyle w:val="Sidehoved"/>
      <w:rPr>
        <w:lang w:val="en-US"/>
      </w:rPr>
    </w:pPr>
  </w:p>
  <w:p w14:paraId="6C8C7375" w14:textId="77777777" w:rsidR="005F1C01" w:rsidRDefault="005F1C01" w:rsidP="005F1C01">
    <w:pPr>
      <w:pStyle w:val="Sidehoved"/>
    </w:pPr>
    <w:r>
      <w:t>SPEAKER PRESENTATION</w:t>
    </w:r>
  </w:p>
  <w:p w14:paraId="6336345B" w14:textId="77777777" w:rsidR="005F1C01" w:rsidRDefault="005F1C01" w:rsidP="005F1C01">
    <w:pPr>
      <w:pStyle w:val="Sidehoved"/>
      <w:pBdr>
        <w:bottom w:val="single" w:sz="4" w:space="1" w:color="auto"/>
      </w:pBdr>
    </w:pPr>
  </w:p>
  <w:p w14:paraId="318373C8" w14:textId="77777777" w:rsidR="005F1C01" w:rsidRDefault="005F1C01" w:rsidP="005F1C01">
    <w:pPr>
      <w:pStyle w:val="Sidehoved"/>
    </w:pPr>
    <w:r>
      <w:t xml:space="preserve"> </w:t>
    </w:r>
  </w:p>
  <w:p w14:paraId="79B0F364" w14:textId="77777777" w:rsidR="005F1C01" w:rsidRDefault="005F1C0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43F82"/>
    <w:multiLevelType w:val="hybridMultilevel"/>
    <w:tmpl w:val="1A4632AC"/>
    <w:lvl w:ilvl="0" w:tplc="71ECCA90">
      <w:start w:val="1"/>
      <w:numFmt w:val="bullet"/>
      <w:lvlText w:val="•"/>
      <w:lvlJc w:val="left"/>
      <w:pPr>
        <w:tabs>
          <w:tab w:val="num" w:pos="720"/>
        </w:tabs>
        <w:ind w:left="720" w:hanging="360"/>
      </w:pPr>
      <w:rPr>
        <w:rFonts w:ascii="Arial" w:hAnsi="Arial" w:hint="default"/>
      </w:rPr>
    </w:lvl>
    <w:lvl w:ilvl="1" w:tplc="8E527EF0" w:tentative="1">
      <w:start w:val="1"/>
      <w:numFmt w:val="bullet"/>
      <w:lvlText w:val="•"/>
      <w:lvlJc w:val="left"/>
      <w:pPr>
        <w:tabs>
          <w:tab w:val="num" w:pos="1440"/>
        </w:tabs>
        <w:ind w:left="1440" w:hanging="360"/>
      </w:pPr>
      <w:rPr>
        <w:rFonts w:ascii="Arial" w:hAnsi="Arial" w:hint="default"/>
      </w:rPr>
    </w:lvl>
    <w:lvl w:ilvl="2" w:tplc="4F749C4A" w:tentative="1">
      <w:start w:val="1"/>
      <w:numFmt w:val="bullet"/>
      <w:lvlText w:val="•"/>
      <w:lvlJc w:val="left"/>
      <w:pPr>
        <w:tabs>
          <w:tab w:val="num" w:pos="2160"/>
        </w:tabs>
        <w:ind w:left="2160" w:hanging="360"/>
      </w:pPr>
      <w:rPr>
        <w:rFonts w:ascii="Arial" w:hAnsi="Arial" w:hint="default"/>
      </w:rPr>
    </w:lvl>
    <w:lvl w:ilvl="3" w:tplc="4D345956" w:tentative="1">
      <w:start w:val="1"/>
      <w:numFmt w:val="bullet"/>
      <w:lvlText w:val="•"/>
      <w:lvlJc w:val="left"/>
      <w:pPr>
        <w:tabs>
          <w:tab w:val="num" w:pos="2880"/>
        </w:tabs>
        <w:ind w:left="2880" w:hanging="360"/>
      </w:pPr>
      <w:rPr>
        <w:rFonts w:ascii="Arial" w:hAnsi="Arial" w:hint="default"/>
      </w:rPr>
    </w:lvl>
    <w:lvl w:ilvl="4" w:tplc="B096DFF0" w:tentative="1">
      <w:start w:val="1"/>
      <w:numFmt w:val="bullet"/>
      <w:lvlText w:val="•"/>
      <w:lvlJc w:val="left"/>
      <w:pPr>
        <w:tabs>
          <w:tab w:val="num" w:pos="3600"/>
        </w:tabs>
        <w:ind w:left="3600" w:hanging="360"/>
      </w:pPr>
      <w:rPr>
        <w:rFonts w:ascii="Arial" w:hAnsi="Arial" w:hint="default"/>
      </w:rPr>
    </w:lvl>
    <w:lvl w:ilvl="5" w:tplc="BE184BF2" w:tentative="1">
      <w:start w:val="1"/>
      <w:numFmt w:val="bullet"/>
      <w:lvlText w:val="•"/>
      <w:lvlJc w:val="left"/>
      <w:pPr>
        <w:tabs>
          <w:tab w:val="num" w:pos="4320"/>
        </w:tabs>
        <w:ind w:left="4320" w:hanging="360"/>
      </w:pPr>
      <w:rPr>
        <w:rFonts w:ascii="Arial" w:hAnsi="Arial" w:hint="default"/>
      </w:rPr>
    </w:lvl>
    <w:lvl w:ilvl="6" w:tplc="E0B8AEAA" w:tentative="1">
      <w:start w:val="1"/>
      <w:numFmt w:val="bullet"/>
      <w:lvlText w:val="•"/>
      <w:lvlJc w:val="left"/>
      <w:pPr>
        <w:tabs>
          <w:tab w:val="num" w:pos="5040"/>
        </w:tabs>
        <w:ind w:left="5040" w:hanging="360"/>
      </w:pPr>
      <w:rPr>
        <w:rFonts w:ascii="Arial" w:hAnsi="Arial" w:hint="default"/>
      </w:rPr>
    </w:lvl>
    <w:lvl w:ilvl="7" w:tplc="1D362210" w:tentative="1">
      <w:start w:val="1"/>
      <w:numFmt w:val="bullet"/>
      <w:lvlText w:val="•"/>
      <w:lvlJc w:val="left"/>
      <w:pPr>
        <w:tabs>
          <w:tab w:val="num" w:pos="5760"/>
        </w:tabs>
        <w:ind w:left="5760" w:hanging="360"/>
      </w:pPr>
      <w:rPr>
        <w:rFonts w:ascii="Arial" w:hAnsi="Arial" w:hint="default"/>
      </w:rPr>
    </w:lvl>
    <w:lvl w:ilvl="8" w:tplc="1B98D7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710996"/>
    <w:multiLevelType w:val="hybridMultilevel"/>
    <w:tmpl w:val="E64EC120"/>
    <w:lvl w:ilvl="0" w:tplc="A46078AA">
      <w:start w:val="1"/>
      <w:numFmt w:val="bullet"/>
      <w:lvlText w:val="•"/>
      <w:lvlJc w:val="left"/>
      <w:pPr>
        <w:tabs>
          <w:tab w:val="num" w:pos="720"/>
        </w:tabs>
        <w:ind w:left="720" w:hanging="360"/>
      </w:pPr>
      <w:rPr>
        <w:rFonts w:ascii="Arial" w:hAnsi="Arial" w:hint="default"/>
      </w:rPr>
    </w:lvl>
    <w:lvl w:ilvl="1" w:tplc="72B05306" w:tentative="1">
      <w:start w:val="1"/>
      <w:numFmt w:val="bullet"/>
      <w:lvlText w:val="•"/>
      <w:lvlJc w:val="left"/>
      <w:pPr>
        <w:tabs>
          <w:tab w:val="num" w:pos="1440"/>
        </w:tabs>
        <w:ind w:left="1440" w:hanging="360"/>
      </w:pPr>
      <w:rPr>
        <w:rFonts w:ascii="Arial" w:hAnsi="Arial" w:hint="default"/>
      </w:rPr>
    </w:lvl>
    <w:lvl w:ilvl="2" w:tplc="83B2DAEC" w:tentative="1">
      <w:start w:val="1"/>
      <w:numFmt w:val="bullet"/>
      <w:lvlText w:val="•"/>
      <w:lvlJc w:val="left"/>
      <w:pPr>
        <w:tabs>
          <w:tab w:val="num" w:pos="2160"/>
        </w:tabs>
        <w:ind w:left="2160" w:hanging="360"/>
      </w:pPr>
      <w:rPr>
        <w:rFonts w:ascii="Arial" w:hAnsi="Arial" w:hint="default"/>
      </w:rPr>
    </w:lvl>
    <w:lvl w:ilvl="3" w:tplc="2D16E978" w:tentative="1">
      <w:start w:val="1"/>
      <w:numFmt w:val="bullet"/>
      <w:lvlText w:val="•"/>
      <w:lvlJc w:val="left"/>
      <w:pPr>
        <w:tabs>
          <w:tab w:val="num" w:pos="2880"/>
        </w:tabs>
        <w:ind w:left="2880" w:hanging="360"/>
      </w:pPr>
      <w:rPr>
        <w:rFonts w:ascii="Arial" w:hAnsi="Arial" w:hint="default"/>
      </w:rPr>
    </w:lvl>
    <w:lvl w:ilvl="4" w:tplc="2624B574" w:tentative="1">
      <w:start w:val="1"/>
      <w:numFmt w:val="bullet"/>
      <w:lvlText w:val="•"/>
      <w:lvlJc w:val="left"/>
      <w:pPr>
        <w:tabs>
          <w:tab w:val="num" w:pos="3600"/>
        </w:tabs>
        <w:ind w:left="3600" w:hanging="360"/>
      </w:pPr>
      <w:rPr>
        <w:rFonts w:ascii="Arial" w:hAnsi="Arial" w:hint="default"/>
      </w:rPr>
    </w:lvl>
    <w:lvl w:ilvl="5" w:tplc="9C76C750" w:tentative="1">
      <w:start w:val="1"/>
      <w:numFmt w:val="bullet"/>
      <w:lvlText w:val="•"/>
      <w:lvlJc w:val="left"/>
      <w:pPr>
        <w:tabs>
          <w:tab w:val="num" w:pos="4320"/>
        </w:tabs>
        <w:ind w:left="4320" w:hanging="360"/>
      </w:pPr>
      <w:rPr>
        <w:rFonts w:ascii="Arial" w:hAnsi="Arial" w:hint="default"/>
      </w:rPr>
    </w:lvl>
    <w:lvl w:ilvl="6" w:tplc="CED66C72" w:tentative="1">
      <w:start w:val="1"/>
      <w:numFmt w:val="bullet"/>
      <w:lvlText w:val="•"/>
      <w:lvlJc w:val="left"/>
      <w:pPr>
        <w:tabs>
          <w:tab w:val="num" w:pos="5040"/>
        </w:tabs>
        <w:ind w:left="5040" w:hanging="360"/>
      </w:pPr>
      <w:rPr>
        <w:rFonts w:ascii="Arial" w:hAnsi="Arial" w:hint="default"/>
      </w:rPr>
    </w:lvl>
    <w:lvl w:ilvl="7" w:tplc="DB480188" w:tentative="1">
      <w:start w:val="1"/>
      <w:numFmt w:val="bullet"/>
      <w:lvlText w:val="•"/>
      <w:lvlJc w:val="left"/>
      <w:pPr>
        <w:tabs>
          <w:tab w:val="num" w:pos="5760"/>
        </w:tabs>
        <w:ind w:left="5760" w:hanging="360"/>
      </w:pPr>
      <w:rPr>
        <w:rFonts w:ascii="Arial" w:hAnsi="Arial" w:hint="default"/>
      </w:rPr>
    </w:lvl>
    <w:lvl w:ilvl="8" w:tplc="1E5AAE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CB003C"/>
    <w:multiLevelType w:val="hybridMultilevel"/>
    <w:tmpl w:val="768EA6D2"/>
    <w:lvl w:ilvl="0" w:tplc="790C2E88">
      <w:start w:val="1"/>
      <w:numFmt w:val="bullet"/>
      <w:lvlText w:val="•"/>
      <w:lvlJc w:val="left"/>
      <w:pPr>
        <w:tabs>
          <w:tab w:val="num" w:pos="720"/>
        </w:tabs>
        <w:ind w:left="720" w:hanging="360"/>
      </w:pPr>
      <w:rPr>
        <w:rFonts w:ascii="Arial" w:hAnsi="Arial" w:hint="default"/>
      </w:rPr>
    </w:lvl>
    <w:lvl w:ilvl="1" w:tplc="886646D2" w:tentative="1">
      <w:start w:val="1"/>
      <w:numFmt w:val="bullet"/>
      <w:lvlText w:val="•"/>
      <w:lvlJc w:val="left"/>
      <w:pPr>
        <w:tabs>
          <w:tab w:val="num" w:pos="1440"/>
        </w:tabs>
        <w:ind w:left="1440" w:hanging="360"/>
      </w:pPr>
      <w:rPr>
        <w:rFonts w:ascii="Arial" w:hAnsi="Arial" w:hint="default"/>
      </w:rPr>
    </w:lvl>
    <w:lvl w:ilvl="2" w:tplc="6BA409E8" w:tentative="1">
      <w:start w:val="1"/>
      <w:numFmt w:val="bullet"/>
      <w:lvlText w:val="•"/>
      <w:lvlJc w:val="left"/>
      <w:pPr>
        <w:tabs>
          <w:tab w:val="num" w:pos="2160"/>
        </w:tabs>
        <w:ind w:left="2160" w:hanging="360"/>
      </w:pPr>
      <w:rPr>
        <w:rFonts w:ascii="Arial" w:hAnsi="Arial" w:hint="default"/>
      </w:rPr>
    </w:lvl>
    <w:lvl w:ilvl="3" w:tplc="7D12AEBA" w:tentative="1">
      <w:start w:val="1"/>
      <w:numFmt w:val="bullet"/>
      <w:lvlText w:val="•"/>
      <w:lvlJc w:val="left"/>
      <w:pPr>
        <w:tabs>
          <w:tab w:val="num" w:pos="2880"/>
        </w:tabs>
        <w:ind w:left="2880" w:hanging="360"/>
      </w:pPr>
      <w:rPr>
        <w:rFonts w:ascii="Arial" w:hAnsi="Arial" w:hint="default"/>
      </w:rPr>
    </w:lvl>
    <w:lvl w:ilvl="4" w:tplc="8034C9A0" w:tentative="1">
      <w:start w:val="1"/>
      <w:numFmt w:val="bullet"/>
      <w:lvlText w:val="•"/>
      <w:lvlJc w:val="left"/>
      <w:pPr>
        <w:tabs>
          <w:tab w:val="num" w:pos="3600"/>
        </w:tabs>
        <w:ind w:left="3600" w:hanging="360"/>
      </w:pPr>
      <w:rPr>
        <w:rFonts w:ascii="Arial" w:hAnsi="Arial" w:hint="default"/>
      </w:rPr>
    </w:lvl>
    <w:lvl w:ilvl="5" w:tplc="BC5824BE" w:tentative="1">
      <w:start w:val="1"/>
      <w:numFmt w:val="bullet"/>
      <w:lvlText w:val="•"/>
      <w:lvlJc w:val="left"/>
      <w:pPr>
        <w:tabs>
          <w:tab w:val="num" w:pos="4320"/>
        </w:tabs>
        <w:ind w:left="4320" w:hanging="360"/>
      </w:pPr>
      <w:rPr>
        <w:rFonts w:ascii="Arial" w:hAnsi="Arial" w:hint="default"/>
      </w:rPr>
    </w:lvl>
    <w:lvl w:ilvl="6" w:tplc="1526CAC0" w:tentative="1">
      <w:start w:val="1"/>
      <w:numFmt w:val="bullet"/>
      <w:lvlText w:val="•"/>
      <w:lvlJc w:val="left"/>
      <w:pPr>
        <w:tabs>
          <w:tab w:val="num" w:pos="5040"/>
        </w:tabs>
        <w:ind w:left="5040" w:hanging="360"/>
      </w:pPr>
      <w:rPr>
        <w:rFonts w:ascii="Arial" w:hAnsi="Arial" w:hint="default"/>
      </w:rPr>
    </w:lvl>
    <w:lvl w:ilvl="7" w:tplc="E688B366" w:tentative="1">
      <w:start w:val="1"/>
      <w:numFmt w:val="bullet"/>
      <w:lvlText w:val="•"/>
      <w:lvlJc w:val="left"/>
      <w:pPr>
        <w:tabs>
          <w:tab w:val="num" w:pos="5760"/>
        </w:tabs>
        <w:ind w:left="5760" w:hanging="360"/>
      </w:pPr>
      <w:rPr>
        <w:rFonts w:ascii="Arial" w:hAnsi="Arial" w:hint="default"/>
      </w:rPr>
    </w:lvl>
    <w:lvl w:ilvl="8" w:tplc="C04A823C" w:tentative="1">
      <w:start w:val="1"/>
      <w:numFmt w:val="bullet"/>
      <w:lvlText w:val="•"/>
      <w:lvlJc w:val="left"/>
      <w:pPr>
        <w:tabs>
          <w:tab w:val="num" w:pos="6480"/>
        </w:tabs>
        <w:ind w:left="6480" w:hanging="360"/>
      </w:pPr>
      <w:rPr>
        <w:rFonts w:ascii="Arial" w:hAnsi="Arial" w:hint="default"/>
      </w:rPr>
    </w:lvl>
  </w:abstractNum>
  <w:num w:numId="1" w16cid:durableId="1650749391">
    <w:abstractNumId w:val="1"/>
  </w:num>
  <w:num w:numId="2" w16cid:durableId="1886596542">
    <w:abstractNumId w:val="0"/>
  </w:num>
  <w:num w:numId="3" w16cid:durableId="1625959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DB"/>
    <w:rsid w:val="000A52A3"/>
    <w:rsid w:val="000B0195"/>
    <w:rsid w:val="000B12FE"/>
    <w:rsid w:val="000C5A5D"/>
    <w:rsid w:val="001227AA"/>
    <w:rsid w:val="001C5480"/>
    <w:rsid w:val="001D697D"/>
    <w:rsid w:val="001E54F2"/>
    <w:rsid w:val="002121EF"/>
    <w:rsid w:val="00233E3D"/>
    <w:rsid w:val="00370FDB"/>
    <w:rsid w:val="0037795F"/>
    <w:rsid w:val="004310B8"/>
    <w:rsid w:val="00432BFB"/>
    <w:rsid w:val="004E7E74"/>
    <w:rsid w:val="004F460A"/>
    <w:rsid w:val="00536CD6"/>
    <w:rsid w:val="005C706F"/>
    <w:rsid w:val="005F1C01"/>
    <w:rsid w:val="00666176"/>
    <w:rsid w:val="00687F0F"/>
    <w:rsid w:val="006F381E"/>
    <w:rsid w:val="00721CEB"/>
    <w:rsid w:val="00830483"/>
    <w:rsid w:val="00872D26"/>
    <w:rsid w:val="008A030B"/>
    <w:rsid w:val="008B2F98"/>
    <w:rsid w:val="00A41043"/>
    <w:rsid w:val="00BD6230"/>
    <w:rsid w:val="00BE1447"/>
    <w:rsid w:val="00C11E6A"/>
    <w:rsid w:val="00C55E1E"/>
    <w:rsid w:val="00CA177D"/>
    <w:rsid w:val="00D304F3"/>
    <w:rsid w:val="00F71D43"/>
    <w:rsid w:val="00F94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D202"/>
  <w15:chartTrackingRefBased/>
  <w15:docId w15:val="{55D460CD-EB85-44C1-BD44-782440B0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7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7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70F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70F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70F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70FD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70FD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70FD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70FD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70F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70F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70FD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70FD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70FD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70FD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70FD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70FD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70FDB"/>
    <w:rPr>
      <w:rFonts w:eastAsiaTheme="majorEastAsia" w:cstheme="majorBidi"/>
      <w:color w:val="272727" w:themeColor="text1" w:themeTint="D8"/>
    </w:rPr>
  </w:style>
  <w:style w:type="paragraph" w:styleId="Titel">
    <w:name w:val="Title"/>
    <w:basedOn w:val="Normal"/>
    <w:next w:val="Normal"/>
    <w:link w:val="TitelTegn"/>
    <w:uiPriority w:val="10"/>
    <w:qFormat/>
    <w:rsid w:val="0037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70FD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70FD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70FD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70FD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70FDB"/>
    <w:rPr>
      <w:i/>
      <w:iCs/>
      <w:color w:val="404040" w:themeColor="text1" w:themeTint="BF"/>
    </w:rPr>
  </w:style>
  <w:style w:type="paragraph" w:styleId="Listeafsnit">
    <w:name w:val="List Paragraph"/>
    <w:basedOn w:val="Normal"/>
    <w:uiPriority w:val="34"/>
    <w:qFormat/>
    <w:rsid w:val="00370FDB"/>
    <w:pPr>
      <w:ind w:left="720"/>
      <w:contextualSpacing/>
    </w:pPr>
  </w:style>
  <w:style w:type="character" w:styleId="Kraftigfremhvning">
    <w:name w:val="Intense Emphasis"/>
    <w:basedOn w:val="Standardskrifttypeiafsnit"/>
    <w:uiPriority w:val="21"/>
    <w:qFormat/>
    <w:rsid w:val="00370FDB"/>
    <w:rPr>
      <w:i/>
      <w:iCs/>
      <w:color w:val="0F4761" w:themeColor="accent1" w:themeShade="BF"/>
    </w:rPr>
  </w:style>
  <w:style w:type="paragraph" w:styleId="Strktcitat">
    <w:name w:val="Intense Quote"/>
    <w:basedOn w:val="Normal"/>
    <w:next w:val="Normal"/>
    <w:link w:val="StrktcitatTegn"/>
    <w:uiPriority w:val="30"/>
    <w:qFormat/>
    <w:rsid w:val="00370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70FDB"/>
    <w:rPr>
      <w:i/>
      <w:iCs/>
      <w:color w:val="0F4761" w:themeColor="accent1" w:themeShade="BF"/>
    </w:rPr>
  </w:style>
  <w:style w:type="character" w:styleId="Kraftighenvisning">
    <w:name w:val="Intense Reference"/>
    <w:basedOn w:val="Standardskrifttypeiafsnit"/>
    <w:uiPriority w:val="32"/>
    <w:qFormat/>
    <w:rsid w:val="00370FDB"/>
    <w:rPr>
      <w:b/>
      <w:bCs/>
      <w:smallCaps/>
      <w:color w:val="0F4761" w:themeColor="accent1" w:themeShade="BF"/>
      <w:spacing w:val="5"/>
    </w:rPr>
  </w:style>
  <w:style w:type="character" w:styleId="Hyperlink">
    <w:name w:val="Hyperlink"/>
    <w:basedOn w:val="Standardskrifttypeiafsnit"/>
    <w:uiPriority w:val="99"/>
    <w:unhideWhenUsed/>
    <w:rsid w:val="00370FDB"/>
    <w:rPr>
      <w:color w:val="467886" w:themeColor="hyperlink"/>
      <w:u w:val="single"/>
    </w:rPr>
  </w:style>
  <w:style w:type="paragraph" w:styleId="Sidehoved">
    <w:name w:val="header"/>
    <w:basedOn w:val="Normal"/>
    <w:link w:val="SidehovedTegn"/>
    <w:uiPriority w:val="99"/>
    <w:unhideWhenUsed/>
    <w:rsid w:val="005F1C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F1C01"/>
  </w:style>
  <w:style w:type="paragraph" w:styleId="Sidefod">
    <w:name w:val="footer"/>
    <w:basedOn w:val="Normal"/>
    <w:link w:val="SidefodTegn"/>
    <w:uiPriority w:val="99"/>
    <w:unhideWhenUsed/>
    <w:rsid w:val="005F1C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F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08436">
      <w:bodyDiv w:val="1"/>
      <w:marLeft w:val="0"/>
      <w:marRight w:val="0"/>
      <w:marTop w:val="0"/>
      <w:marBottom w:val="0"/>
      <w:divBdr>
        <w:top w:val="none" w:sz="0" w:space="0" w:color="auto"/>
        <w:left w:val="none" w:sz="0" w:space="0" w:color="auto"/>
        <w:bottom w:val="none" w:sz="0" w:space="0" w:color="auto"/>
        <w:right w:val="none" w:sz="0" w:space="0" w:color="auto"/>
      </w:divBdr>
      <w:divsChild>
        <w:div w:id="1771125332">
          <w:marLeft w:val="346"/>
          <w:marRight w:val="0"/>
          <w:marTop w:val="200"/>
          <w:marBottom w:val="0"/>
          <w:divBdr>
            <w:top w:val="none" w:sz="0" w:space="0" w:color="auto"/>
            <w:left w:val="none" w:sz="0" w:space="0" w:color="auto"/>
            <w:bottom w:val="none" w:sz="0" w:space="0" w:color="auto"/>
            <w:right w:val="none" w:sz="0" w:space="0" w:color="auto"/>
          </w:divBdr>
        </w:div>
        <w:div w:id="403458349">
          <w:marLeft w:val="346"/>
          <w:marRight w:val="0"/>
          <w:marTop w:val="200"/>
          <w:marBottom w:val="0"/>
          <w:divBdr>
            <w:top w:val="none" w:sz="0" w:space="0" w:color="auto"/>
            <w:left w:val="none" w:sz="0" w:space="0" w:color="auto"/>
            <w:bottom w:val="none" w:sz="0" w:space="0" w:color="auto"/>
            <w:right w:val="none" w:sz="0" w:space="0" w:color="auto"/>
          </w:divBdr>
        </w:div>
        <w:div w:id="692611835">
          <w:marLeft w:val="346"/>
          <w:marRight w:val="0"/>
          <w:marTop w:val="200"/>
          <w:marBottom w:val="0"/>
          <w:divBdr>
            <w:top w:val="none" w:sz="0" w:space="0" w:color="auto"/>
            <w:left w:val="none" w:sz="0" w:space="0" w:color="auto"/>
            <w:bottom w:val="none" w:sz="0" w:space="0" w:color="auto"/>
            <w:right w:val="none" w:sz="0" w:space="0" w:color="auto"/>
          </w:divBdr>
        </w:div>
      </w:divsChild>
    </w:div>
    <w:div w:id="1440681190">
      <w:bodyDiv w:val="1"/>
      <w:marLeft w:val="0"/>
      <w:marRight w:val="0"/>
      <w:marTop w:val="0"/>
      <w:marBottom w:val="0"/>
      <w:divBdr>
        <w:top w:val="none" w:sz="0" w:space="0" w:color="auto"/>
        <w:left w:val="none" w:sz="0" w:space="0" w:color="auto"/>
        <w:bottom w:val="none" w:sz="0" w:space="0" w:color="auto"/>
        <w:right w:val="none" w:sz="0" w:space="0" w:color="auto"/>
      </w:divBdr>
      <w:divsChild>
        <w:div w:id="1351956660">
          <w:marLeft w:val="346"/>
          <w:marRight w:val="0"/>
          <w:marTop w:val="200"/>
          <w:marBottom w:val="0"/>
          <w:divBdr>
            <w:top w:val="none" w:sz="0" w:space="0" w:color="auto"/>
            <w:left w:val="none" w:sz="0" w:space="0" w:color="auto"/>
            <w:bottom w:val="none" w:sz="0" w:space="0" w:color="auto"/>
            <w:right w:val="none" w:sz="0" w:space="0" w:color="auto"/>
          </w:divBdr>
        </w:div>
        <w:div w:id="2022537708">
          <w:marLeft w:val="346"/>
          <w:marRight w:val="0"/>
          <w:marTop w:val="200"/>
          <w:marBottom w:val="0"/>
          <w:divBdr>
            <w:top w:val="none" w:sz="0" w:space="0" w:color="auto"/>
            <w:left w:val="none" w:sz="0" w:space="0" w:color="auto"/>
            <w:bottom w:val="none" w:sz="0" w:space="0" w:color="auto"/>
            <w:right w:val="none" w:sz="0" w:space="0" w:color="auto"/>
          </w:divBdr>
        </w:div>
        <w:div w:id="604579940">
          <w:marLeft w:val="346"/>
          <w:marRight w:val="0"/>
          <w:marTop w:val="200"/>
          <w:marBottom w:val="0"/>
          <w:divBdr>
            <w:top w:val="none" w:sz="0" w:space="0" w:color="auto"/>
            <w:left w:val="none" w:sz="0" w:space="0" w:color="auto"/>
            <w:bottom w:val="none" w:sz="0" w:space="0" w:color="auto"/>
            <w:right w:val="none" w:sz="0" w:space="0" w:color="auto"/>
          </w:divBdr>
        </w:div>
        <w:div w:id="240218973">
          <w:marLeft w:val="346"/>
          <w:marRight w:val="0"/>
          <w:marTop w:val="200"/>
          <w:marBottom w:val="0"/>
          <w:divBdr>
            <w:top w:val="none" w:sz="0" w:space="0" w:color="auto"/>
            <w:left w:val="none" w:sz="0" w:space="0" w:color="auto"/>
            <w:bottom w:val="none" w:sz="0" w:space="0" w:color="auto"/>
            <w:right w:val="none" w:sz="0" w:space="0" w:color="auto"/>
          </w:divBdr>
        </w:div>
      </w:divsChild>
    </w:div>
    <w:div w:id="1691445887">
      <w:bodyDiv w:val="1"/>
      <w:marLeft w:val="0"/>
      <w:marRight w:val="0"/>
      <w:marTop w:val="0"/>
      <w:marBottom w:val="0"/>
      <w:divBdr>
        <w:top w:val="none" w:sz="0" w:space="0" w:color="auto"/>
        <w:left w:val="none" w:sz="0" w:space="0" w:color="auto"/>
        <w:bottom w:val="none" w:sz="0" w:space="0" w:color="auto"/>
        <w:right w:val="none" w:sz="0" w:space="0" w:color="auto"/>
      </w:divBdr>
      <w:divsChild>
        <w:div w:id="1410806321">
          <w:marLeft w:val="346"/>
          <w:marRight w:val="0"/>
          <w:marTop w:val="200"/>
          <w:marBottom w:val="0"/>
          <w:divBdr>
            <w:top w:val="none" w:sz="0" w:space="0" w:color="auto"/>
            <w:left w:val="none" w:sz="0" w:space="0" w:color="auto"/>
            <w:bottom w:val="none" w:sz="0" w:space="0" w:color="auto"/>
            <w:right w:val="none" w:sz="0" w:space="0" w:color="auto"/>
          </w:divBdr>
        </w:div>
        <w:div w:id="2055034439">
          <w:marLeft w:val="346"/>
          <w:marRight w:val="0"/>
          <w:marTop w:val="200"/>
          <w:marBottom w:val="0"/>
          <w:divBdr>
            <w:top w:val="none" w:sz="0" w:space="0" w:color="auto"/>
            <w:left w:val="none" w:sz="0" w:space="0" w:color="auto"/>
            <w:bottom w:val="none" w:sz="0" w:space="0" w:color="auto"/>
            <w:right w:val="none" w:sz="0" w:space="0" w:color="auto"/>
          </w:divBdr>
        </w:div>
        <w:div w:id="5713479">
          <w:marLeft w:val="3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2</Pages>
  <Words>714</Words>
  <Characters>4356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edme dominguez</dc:creator>
  <cp:keywords/>
  <dc:description/>
  <cp:lastModifiedBy>Stephanie Höglund</cp:lastModifiedBy>
  <cp:revision>27</cp:revision>
  <dcterms:created xsi:type="dcterms:W3CDTF">2024-09-10T15:06:00Z</dcterms:created>
  <dcterms:modified xsi:type="dcterms:W3CDTF">2025-03-05T13:34:00Z</dcterms:modified>
</cp:coreProperties>
</file>